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6AE874BC" w14:textId="77777777" w:rsidR="00215C5A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 xml:space="preserve"> Ministarstvo </w:t>
      </w:r>
      <w:r w:rsidR="00215C5A">
        <w:rPr>
          <w:b/>
          <w:sz w:val="24"/>
          <w:szCs w:val="24"/>
        </w:rPr>
        <w:t>zaštite okoliša i zelene tranzicije</w:t>
      </w:r>
    </w:p>
    <w:p w14:paraId="3886B64D" w14:textId="4327DA24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>1</w:t>
      </w:r>
      <w:r w:rsidR="00215C5A">
        <w:rPr>
          <w:b/>
          <w:sz w:val="24"/>
          <w:szCs w:val="24"/>
        </w:rPr>
        <w:t>0</w:t>
      </w:r>
      <w:r w:rsidRPr="007D32B8">
        <w:rPr>
          <w:b/>
          <w:sz w:val="24"/>
          <w:szCs w:val="24"/>
        </w:rPr>
        <w:t xml:space="preserve">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79145278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26514 </w:t>
      </w:r>
      <w:r w:rsidR="00131BF9">
        <w:rPr>
          <w:b/>
          <w:bCs/>
          <w:sz w:val="24"/>
          <w:szCs w:val="24"/>
        </w:rPr>
        <w:t>Javna ustanova</w:t>
      </w:r>
      <w:r w:rsidRPr="007D32B8">
        <w:rPr>
          <w:b/>
          <w:bCs/>
          <w:sz w:val="24"/>
          <w:szCs w:val="24"/>
        </w:rPr>
        <w:t xml:space="preserve">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2DA25CB5" w14:textId="0370A858" w:rsidR="00131BF9" w:rsidRPr="00293FA3" w:rsidRDefault="00E72A24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OBRAZLOŽENJE OPĆEG DIJELA</w:t>
      </w:r>
      <w:r w:rsidR="00F43579" w:rsidRPr="00293FA3">
        <w:rPr>
          <w:b/>
          <w:bCs/>
          <w:sz w:val="24"/>
          <w:szCs w:val="24"/>
        </w:rPr>
        <w:t xml:space="preserve"> </w:t>
      </w:r>
      <w:r w:rsidR="00EE15CA" w:rsidRPr="00293FA3">
        <w:rPr>
          <w:b/>
          <w:bCs/>
          <w:sz w:val="24"/>
          <w:szCs w:val="24"/>
        </w:rPr>
        <w:t>POLU</w:t>
      </w:r>
      <w:r w:rsidR="00C1414D" w:rsidRPr="00293FA3">
        <w:rPr>
          <w:b/>
          <w:bCs/>
          <w:sz w:val="24"/>
          <w:szCs w:val="24"/>
        </w:rPr>
        <w:t>GO</w:t>
      </w:r>
      <w:r w:rsidR="00F43579" w:rsidRPr="00293FA3">
        <w:rPr>
          <w:b/>
          <w:bCs/>
          <w:sz w:val="24"/>
          <w:szCs w:val="24"/>
        </w:rPr>
        <w:t xml:space="preserve">DIŠNJEG IZVJEŠTAJA O IZVRŠENJU </w:t>
      </w:r>
      <w:r w:rsidRPr="00293FA3">
        <w:rPr>
          <w:b/>
          <w:bCs/>
          <w:sz w:val="24"/>
          <w:szCs w:val="24"/>
        </w:rPr>
        <w:t>FINANCIJSKOG PLANA</w:t>
      </w:r>
    </w:p>
    <w:p w14:paraId="0172624F" w14:textId="17F7C0C3" w:rsidR="00E72A24" w:rsidRPr="00293FA3" w:rsidRDefault="00131BF9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JAVNE USTANOVE PARK PRIRODE PAPUK</w:t>
      </w:r>
      <w:r w:rsidR="00F43579" w:rsidRPr="00293FA3">
        <w:rPr>
          <w:b/>
          <w:bCs/>
          <w:sz w:val="24"/>
          <w:szCs w:val="24"/>
        </w:rPr>
        <w:t xml:space="preserve"> ZA 202</w:t>
      </w:r>
      <w:r w:rsidR="00F36D60">
        <w:rPr>
          <w:b/>
          <w:bCs/>
          <w:sz w:val="24"/>
          <w:szCs w:val="24"/>
        </w:rPr>
        <w:t>6</w:t>
      </w:r>
      <w:r w:rsidR="00F43579" w:rsidRPr="00293FA3">
        <w:rPr>
          <w:b/>
          <w:bCs/>
          <w:sz w:val="24"/>
          <w:szCs w:val="24"/>
        </w:rPr>
        <w:t>. GODINU</w:t>
      </w:r>
    </w:p>
    <w:p w14:paraId="0B3CAE69" w14:textId="77777777" w:rsidR="00F579A4" w:rsidRPr="00F579A4" w:rsidRDefault="00F579A4" w:rsidP="003D74E0">
      <w:pPr>
        <w:jc w:val="left"/>
        <w:rPr>
          <w:b/>
          <w:bCs/>
          <w:sz w:val="24"/>
          <w:szCs w:val="24"/>
          <w:lang w:val="hr-HR"/>
        </w:rPr>
      </w:pPr>
    </w:p>
    <w:p w14:paraId="689B04DD" w14:textId="093F801E" w:rsidR="003B0283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PRIHODI I PRIMICI</w:t>
      </w:r>
    </w:p>
    <w:p w14:paraId="39B52012" w14:textId="7284AEC3" w:rsidR="00612D21" w:rsidRPr="007D32B8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7D32B8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0D056811" w14:textId="7B28CDF8" w:rsidR="00191934" w:rsidRP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Financijskim planom Parka prirode Papuk za 2026. godinu planirani su ukupni prihodi u iznosu od 4.189.787,00 EUR. U razdoblju od 1. siječnja do 30. lipnja 2026. godine ostvareni su ukupni prihodi u iznosu od 2.472.898,34 EUR, što čini 59,02 % godišnjeg plana.</w:t>
      </w:r>
    </w:p>
    <w:p w14:paraId="18723ACE" w14:textId="7406EA6E" w:rsid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Ostvareni prihodi u cijelosti se odnose na prihode poslovanja, koji su ostvareni u visini od 59,03 % godišnjeg plana. U promatranom razdoblju nisu ostvareni prihodi od prodaje nefinancijske imovine.</w:t>
      </w:r>
    </w:p>
    <w:p w14:paraId="3373D1D8" w14:textId="4EE30921" w:rsidR="00191934" w:rsidRDefault="00191934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 xml:space="preserve">Prihodi od pomoći iz inozemstva i od subjekata unutar općeg proračuna ostvareni su u iznosu od </w:t>
      </w:r>
      <w:r>
        <w:rPr>
          <w:sz w:val="24"/>
          <w:szCs w:val="24"/>
        </w:rPr>
        <w:t>1.584.908,14</w:t>
      </w:r>
      <w:r w:rsidRPr="00CA2C3D">
        <w:rPr>
          <w:sz w:val="24"/>
          <w:szCs w:val="24"/>
        </w:rPr>
        <w:t xml:space="preserve"> EUR, odnosno 59,84 % godišnjeg plana.</w:t>
      </w:r>
    </w:p>
    <w:p w14:paraId="4E103C92" w14:textId="28D51E86" w:rsidR="00191934" w:rsidRDefault="00191934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Pomoći od inozemnih vlada ostvarene su u iznosu od 30.196,82 EUR, a odnose se na sredstva projekta Interreg Danube GeoTour Plus za četvrto izvještajno razdoblje.</w:t>
      </w:r>
    </w:p>
    <w:p w14:paraId="710E035B" w14:textId="59387C2E" w:rsidR="00191934" w:rsidRDefault="00191934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 xml:space="preserve">Prihodi od pomoći izvanproračunskih korisnika ostvareni su u iznosu od 172.595,20 EUR, a odnose se na sredstva Fonda za zaštitu okoliša i energetsku učinkovitost za provedbu projekta „Novi krug oko </w:t>
      </w:r>
      <w:r>
        <w:rPr>
          <w:sz w:val="24"/>
          <w:szCs w:val="24"/>
        </w:rPr>
        <w:t>j</w:t>
      </w:r>
      <w:r w:rsidRPr="00CA2C3D">
        <w:rPr>
          <w:sz w:val="24"/>
          <w:szCs w:val="24"/>
        </w:rPr>
        <w:t>ankovačkih jezera“</w:t>
      </w:r>
      <w:r w:rsidR="004F6876">
        <w:rPr>
          <w:sz w:val="24"/>
          <w:szCs w:val="24"/>
        </w:rPr>
        <w:t xml:space="preserve"> i </w:t>
      </w:r>
      <w:r w:rsidR="004F6876">
        <w:rPr>
          <w:sz w:val="24"/>
          <w:szCs w:val="24"/>
        </w:rPr>
        <w:t>financiranje rashoda</w:t>
      </w:r>
      <w:r w:rsidR="004F6876" w:rsidRPr="003601C9">
        <w:rPr>
          <w:sz w:val="24"/>
          <w:szCs w:val="24"/>
        </w:rPr>
        <w:t xml:space="preserve"> projektn</w:t>
      </w:r>
      <w:r w:rsidR="004F6876">
        <w:rPr>
          <w:sz w:val="24"/>
          <w:szCs w:val="24"/>
        </w:rPr>
        <w:t>e</w:t>
      </w:r>
      <w:r w:rsidR="004F6876" w:rsidRPr="003601C9">
        <w:rPr>
          <w:sz w:val="24"/>
          <w:szCs w:val="24"/>
        </w:rPr>
        <w:t xml:space="preserve"> dokumentacij</w:t>
      </w:r>
      <w:r w:rsidR="004F6876">
        <w:rPr>
          <w:sz w:val="24"/>
          <w:szCs w:val="24"/>
        </w:rPr>
        <w:t>e</w:t>
      </w:r>
      <w:r w:rsidR="004F6876" w:rsidRPr="003601C9">
        <w:rPr>
          <w:sz w:val="24"/>
          <w:szCs w:val="24"/>
        </w:rPr>
        <w:t xml:space="preserve"> za prijavu na projekt koji se financira iz  Programa “Konkurentnost i kohezija” "Poboljšano upravljanje ciljnim stanišnim tipovima PP Papuk s težištem na povećanju otpornosti šumskih ekosustava u uvjetima klimatskih promjena"</w:t>
      </w:r>
    </w:p>
    <w:p w14:paraId="120BAF74" w14:textId="23B85127" w:rsidR="00191934" w:rsidRPr="00CA2C3D" w:rsidRDefault="00191934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Također, ostvareni su prihodi od pomoći proračunskim korisnicima iz proračuna koji im nije nadležan u iznosu od 25.000,00 EUR, a odnose se na sufinanciranje navedenog projekta od strane Virovitičko-podravske županije.</w:t>
      </w:r>
    </w:p>
    <w:p w14:paraId="4095A627" w14:textId="58B55592" w:rsidR="00CA2C3D" w:rsidRPr="00CA2C3D" w:rsidRDefault="00191934" w:rsidP="00CA2C3D">
      <w:pPr>
        <w:rPr>
          <w:sz w:val="24"/>
          <w:szCs w:val="24"/>
        </w:rPr>
      </w:pPr>
      <w:r>
        <w:rPr>
          <w:sz w:val="24"/>
          <w:szCs w:val="24"/>
        </w:rPr>
        <w:t xml:space="preserve">Prijenosi između proračunskih korisnika istog proračuna ostvareni su u iznosu 1.357.116,12 EUR. </w:t>
      </w:r>
      <w:r w:rsidR="00CA2C3D" w:rsidRPr="00CA2C3D">
        <w:rPr>
          <w:sz w:val="24"/>
          <w:szCs w:val="24"/>
        </w:rPr>
        <w:t>Najznačajniji dio ovih prihoda odnosi se na sredstva za provedbu projekta „Vrata Papuka“ u iznosu od 981.202,93 EUR, koja su doznačena od Ministarstva turizma i sporta. Nadalje, iz Fonda zajedničkih sredstava parkova ostvareni su prihodi u iznosu od 375.913,19 EUR.</w:t>
      </w:r>
    </w:p>
    <w:p w14:paraId="7E5EE2E1" w14:textId="3DE19499" w:rsidR="00CA2C3D" w:rsidRP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Prihodi od imovine ostvareni su u visini od 67,70 % godišnjeg plana, a odnose se na prihode od kamata na novčana sredstva na poslovnom računu Parka.</w:t>
      </w:r>
    </w:p>
    <w:p w14:paraId="4A6B41CD" w14:textId="120E90AB" w:rsidR="00CA2C3D" w:rsidRP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lastRenderedPageBreak/>
        <w:t>Prihodi od upravnih i administrativnih pristojbi, pristojbi po posebnim propisima i naknada ostvareni su u visini od 66,44 % godišnjeg plana. Najvećim dijelom odnose se na prihode od prodaje ulaznica te prihode od naknada šteta od osiguravajućih društava, ostvarene u ukupnom iznosu od 114.099,75 EUR.</w:t>
      </w:r>
    </w:p>
    <w:p w14:paraId="0FA62C66" w14:textId="53D0B6DA" w:rsidR="00CA2C3D" w:rsidRP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>Prihodi od prodaje proizvoda i robe te pruženih usluga ostvareni su u visini od 61,05 % godišnjeg plana, odnosno u iznosu od 71.366,63 EUR. Odnose se na prihode od prodaje suvenira te pružanja ostalih usluga, kao što su izdavanje koncesijskih odobrenja, najam bicikala, ugostiteljske usluge i druge srodne djelatnosti.</w:t>
      </w:r>
    </w:p>
    <w:p w14:paraId="692C599E" w14:textId="710A455D" w:rsidR="00CA2C3D" w:rsidRPr="00CA2C3D" w:rsidRDefault="00CA2C3D" w:rsidP="00CA2C3D">
      <w:pPr>
        <w:rPr>
          <w:sz w:val="24"/>
          <w:szCs w:val="24"/>
        </w:rPr>
      </w:pPr>
      <w:r w:rsidRPr="00CA2C3D">
        <w:rPr>
          <w:sz w:val="24"/>
          <w:szCs w:val="24"/>
        </w:rPr>
        <w:t xml:space="preserve">Prihodi iz nadležnog proračuna ostvareni su u visini od </w:t>
      </w:r>
      <w:r w:rsidR="004F6876">
        <w:rPr>
          <w:sz w:val="24"/>
          <w:szCs w:val="24"/>
        </w:rPr>
        <w:t>56,20</w:t>
      </w:r>
      <w:r w:rsidRPr="00CA2C3D">
        <w:rPr>
          <w:sz w:val="24"/>
          <w:szCs w:val="24"/>
        </w:rPr>
        <w:t>% godišnjeg plana, a odnose se na sredstva za financiranje rashoda poslovanja, rashoda za zaposlene te rashoda za nabavu nefinancijske imovine.</w:t>
      </w:r>
    </w:p>
    <w:p w14:paraId="6D0E44EA" w14:textId="441B8DAB" w:rsidR="00293FA3" w:rsidRDefault="00CA2C3D" w:rsidP="00CA2C3D">
      <w:pPr>
        <w:rPr>
          <w:b/>
          <w:bCs/>
          <w:sz w:val="24"/>
          <w:szCs w:val="24"/>
        </w:rPr>
      </w:pPr>
      <w:r w:rsidRPr="00CA2C3D">
        <w:rPr>
          <w:sz w:val="24"/>
          <w:szCs w:val="24"/>
        </w:rPr>
        <w:t xml:space="preserve">Ukupni prihodi ostvareni u razdoblju od 1. siječnja do 30. lipnja 2026. godine veći su za </w:t>
      </w:r>
      <w:r w:rsidR="00EF0B14">
        <w:rPr>
          <w:sz w:val="24"/>
          <w:szCs w:val="24"/>
        </w:rPr>
        <w:t>1</w:t>
      </w:r>
      <w:r w:rsidRPr="00CA2C3D">
        <w:rPr>
          <w:sz w:val="24"/>
          <w:szCs w:val="24"/>
        </w:rPr>
        <w:t xml:space="preserve">31,27 % u odnosu na isto razdoblje 2025. godine. Značajno povećanje ostvarenih prihoda rezultat je intenzivne provedbe i financijske realizacije projekata „Novi krug oko </w:t>
      </w:r>
      <w:r>
        <w:rPr>
          <w:sz w:val="24"/>
          <w:szCs w:val="24"/>
        </w:rPr>
        <w:t>j</w:t>
      </w:r>
      <w:r w:rsidRPr="00CA2C3D">
        <w:rPr>
          <w:sz w:val="24"/>
          <w:szCs w:val="24"/>
        </w:rPr>
        <w:t>ankovačkih jezera“ i „Vrata Papuka“, za koje je najveći dio sredstava doznačen tijekom prve polovice 2026. godine.</w:t>
      </w:r>
    </w:p>
    <w:p w14:paraId="7108DBFF" w14:textId="67F2EA2A" w:rsidR="005F4102" w:rsidRPr="007D32B8" w:rsidRDefault="005F4102" w:rsidP="00FE158E">
      <w:pPr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prihoda prema izvorima financiranja</w:t>
      </w:r>
    </w:p>
    <w:p w14:paraId="3072895B" w14:textId="1BA5C48A" w:rsidR="00D61952" w:rsidRPr="007D32B8" w:rsidRDefault="003B0283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prihoda u iznosu </w:t>
      </w:r>
      <w:r w:rsidR="00191934">
        <w:rPr>
          <w:sz w:val="24"/>
          <w:szCs w:val="24"/>
        </w:rPr>
        <w:t>2.472.898,34</w:t>
      </w:r>
      <w:r w:rsidR="002B318C" w:rsidRPr="007D32B8">
        <w:rPr>
          <w:sz w:val="24"/>
          <w:szCs w:val="24"/>
        </w:rPr>
        <w:t xml:space="preserve"> EUR ili </w:t>
      </w:r>
      <w:r w:rsidR="00191934">
        <w:rPr>
          <w:sz w:val="24"/>
          <w:szCs w:val="24"/>
        </w:rPr>
        <w:t>59,02</w:t>
      </w:r>
      <w:r w:rsidR="002B318C" w:rsidRPr="007D32B8">
        <w:rPr>
          <w:sz w:val="24"/>
          <w:szCs w:val="24"/>
        </w:rPr>
        <w:t>% godišnjeg</w:t>
      </w:r>
      <w:r w:rsidR="00F2286A">
        <w:rPr>
          <w:sz w:val="24"/>
          <w:szCs w:val="24"/>
        </w:rPr>
        <w:t xml:space="preserve"> plana</w:t>
      </w:r>
      <w:r w:rsidR="002B318C">
        <w:rPr>
          <w:sz w:val="24"/>
          <w:szCs w:val="24"/>
        </w:rPr>
        <w:t>,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i</w:t>
      </w:r>
      <w:r w:rsidR="00CB7ABA" w:rsidRPr="007D32B8">
        <w:rPr>
          <w:sz w:val="24"/>
          <w:szCs w:val="24"/>
        </w:rPr>
        <w:t>z izvora 11</w:t>
      </w:r>
      <w:r w:rsidR="00D61952" w:rsidRPr="007D32B8">
        <w:rPr>
          <w:sz w:val="24"/>
          <w:szCs w:val="24"/>
        </w:rPr>
        <w:t xml:space="preserve"> Opći prihodi i primici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191934">
        <w:rPr>
          <w:sz w:val="24"/>
          <w:szCs w:val="24"/>
        </w:rPr>
        <w:t>6</w:t>
      </w:r>
      <w:r w:rsidR="002B318C" w:rsidRPr="007D32B8">
        <w:rPr>
          <w:sz w:val="24"/>
          <w:szCs w:val="24"/>
        </w:rPr>
        <w:t xml:space="preserve">. godine </w:t>
      </w:r>
      <w:r w:rsidR="00395ED7" w:rsidRPr="007D32B8">
        <w:rPr>
          <w:sz w:val="24"/>
          <w:szCs w:val="24"/>
        </w:rPr>
        <w:t>ostvaren</w:t>
      </w:r>
      <w:r w:rsidRPr="007D32B8">
        <w:rPr>
          <w:sz w:val="24"/>
          <w:szCs w:val="24"/>
        </w:rPr>
        <w:t>o je prihoda</w:t>
      </w:r>
      <w:r w:rsidR="00395ED7" w:rsidRPr="007D32B8">
        <w:rPr>
          <w:sz w:val="24"/>
          <w:szCs w:val="24"/>
        </w:rPr>
        <w:t xml:space="preserve"> iz državnog proračuna</w:t>
      </w:r>
      <w:r w:rsidR="00D61952" w:rsidRPr="007D32B8">
        <w:rPr>
          <w:sz w:val="24"/>
          <w:szCs w:val="24"/>
        </w:rPr>
        <w:t xml:space="preserve"> </w:t>
      </w:r>
      <w:bookmarkStart w:id="1" w:name="_Hlk116643654"/>
      <w:r w:rsidR="0072612C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</w:t>
      </w:r>
      <w:r w:rsidR="00D61952" w:rsidRPr="007D32B8">
        <w:rPr>
          <w:sz w:val="24"/>
          <w:szCs w:val="24"/>
        </w:rPr>
        <w:t xml:space="preserve">iznosu </w:t>
      </w:r>
      <w:r w:rsidR="00191934">
        <w:rPr>
          <w:sz w:val="24"/>
          <w:szCs w:val="24"/>
        </w:rPr>
        <w:t>702.510,28</w:t>
      </w:r>
      <w:r w:rsidR="005F4102" w:rsidRPr="007D32B8">
        <w:rPr>
          <w:sz w:val="24"/>
          <w:szCs w:val="24"/>
        </w:rPr>
        <w:t xml:space="preserve"> EUR ili </w:t>
      </w:r>
      <w:r w:rsidR="008D726E">
        <w:rPr>
          <w:sz w:val="24"/>
          <w:szCs w:val="24"/>
        </w:rPr>
        <w:t>56,20</w:t>
      </w:r>
      <w:r w:rsidR="005F4102" w:rsidRPr="007D32B8">
        <w:rPr>
          <w:sz w:val="24"/>
          <w:szCs w:val="24"/>
        </w:rPr>
        <w:t>%</w:t>
      </w:r>
      <w:r w:rsidR="0052497C" w:rsidRPr="007D32B8">
        <w:rPr>
          <w:sz w:val="24"/>
          <w:szCs w:val="24"/>
        </w:rPr>
        <w:t xml:space="preserve"> godišnjeg plana.</w:t>
      </w:r>
      <w:r w:rsidR="005F4102" w:rsidRPr="007D32B8">
        <w:rPr>
          <w:sz w:val="24"/>
          <w:szCs w:val="24"/>
        </w:rPr>
        <w:t xml:space="preserve"> </w:t>
      </w:r>
      <w:r w:rsidR="0072612C" w:rsidRPr="007D32B8">
        <w:rPr>
          <w:sz w:val="24"/>
          <w:szCs w:val="24"/>
        </w:rPr>
        <w:t xml:space="preserve"> </w:t>
      </w:r>
      <w:bookmarkEnd w:id="1"/>
    </w:p>
    <w:p w14:paraId="31B3D64E" w14:textId="4E17A1DA" w:rsidR="00D61952" w:rsidRPr="007D32B8" w:rsidRDefault="00D61952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Izvor 31</w:t>
      </w:r>
      <w:r w:rsidR="00395ED7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Vlastiti prihodi</w:t>
      </w:r>
      <w:r w:rsidR="00395ED7" w:rsidRPr="007D32B8">
        <w:rPr>
          <w:sz w:val="24"/>
          <w:szCs w:val="24"/>
        </w:rPr>
        <w:t xml:space="preserve">, </w:t>
      </w:r>
      <w:r w:rsidR="00FE158E" w:rsidRPr="007D32B8">
        <w:rPr>
          <w:sz w:val="24"/>
          <w:szCs w:val="24"/>
        </w:rPr>
        <w:t xml:space="preserve">sadrži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ostvaren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obavljanjem</w:t>
      </w:r>
      <w:r w:rsidR="00FE158E" w:rsidRPr="007D32B8">
        <w:rPr>
          <w:sz w:val="24"/>
          <w:szCs w:val="24"/>
        </w:rPr>
        <w:t xml:space="preserve"> poslova na tržištu i to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suvenira, te prihodi od pruženih usluga </w:t>
      </w:r>
      <w:r w:rsidR="00EF2BA3" w:rsidRPr="007D32B8">
        <w:rPr>
          <w:sz w:val="24"/>
          <w:szCs w:val="24"/>
        </w:rPr>
        <w:t xml:space="preserve">na lokacijama parka </w:t>
      </w:r>
      <w:r w:rsidR="00395ED7" w:rsidRPr="007D32B8">
        <w:rPr>
          <w:sz w:val="24"/>
          <w:szCs w:val="24"/>
        </w:rPr>
        <w:t>(</w:t>
      </w:r>
      <w:r w:rsidR="00EF2BA3" w:rsidRPr="007D32B8">
        <w:rPr>
          <w:sz w:val="24"/>
          <w:szCs w:val="24"/>
        </w:rPr>
        <w:t xml:space="preserve">prihodi </w:t>
      </w:r>
      <w:r w:rsidR="00395ED7" w:rsidRPr="007D32B8">
        <w:rPr>
          <w:sz w:val="24"/>
          <w:szCs w:val="24"/>
        </w:rPr>
        <w:t>vezan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uz usluge Geo info centra u Voćinu, </w:t>
      </w:r>
      <w:r w:rsidR="00EF2BA3" w:rsidRPr="007D32B8">
        <w:rPr>
          <w:sz w:val="24"/>
          <w:szCs w:val="24"/>
        </w:rPr>
        <w:t xml:space="preserve">u Park šumi </w:t>
      </w:r>
      <w:r w:rsidR="00395ED7" w:rsidRPr="007D32B8">
        <w:rPr>
          <w:sz w:val="24"/>
          <w:szCs w:val="24"/>
        </w:rPr>
        <w:t>Jankov</w:t>
      </w:r>
      <w:r w:rsidR="00EF2BA3" w:rsidRPr="007D32B8">
        <w:rPr>
          <w:sz w:val="24"/>
          <w:szCs w:val="24"/>
        </w:rPr>
        <w:t>ac</w:t>
      </w:r>
      <w:r w:rsidR="00395ED7" w:rsidRPr="007D32B8">
        <w:rPr>
          <w:sz w:val="24"/>
          <w:szCs w:val="24"/>
        </w:rPr>
        <w:t>,</w:t>
      </w:r>
      <w:r w:rsidR="00EF2BA3" w:rsidRPr="007D32B8">
        <w:rPr>
          <w:sz w:val="24"/>
          <w:szCs w:val="24"/>
        </w:rPr>
        <w:t xml:space="preserve"> Kući Panonskog mora, Adrenalinskom parku te kamp odmorištu Duboka u Velikoj) koji su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8D726E">
        <w:rPr>
          <w:sz w:val="24"/>
          <w:szCs w:val="24"/>
        </w:rPr>
        <w:t>6</w:t>
      </w:r>
      <w:r w:rsidR="002B318C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 u iznosu</w:t>
      </w:r>
      <w:r w:rsidR="007276AC" w:rsidRPr="007D32B8">
        <w:rPr>
          <w:sz w:val="24"/>
          <w:szCs w:val="24"/>
        </w:rPr>
        <w:t xml:space="preserve"> </w:t>
      </w:r>
      <w:r w:rsidR="008D726E">
        <w:rPr>
          <w:sz w:val="24"/>
          <w:szCs w:val="24"/>
        </w:rPr>
        <w:t xml:space="preserve">71.380,17 </w:t>
      </w:r>
      <w:r w:rsidR="007276AC" w:rsidRPr="007D32B8">
        <w:rPr>
          <w:sz w:val="24"/>
          <w:szCs w:val="24"/>
        </w:rPr>
        <w:t xml:space="preserve"> EUR ili </w:t>
      </w:r>
      <w:r w:rsidR="009136E0">
        <w:rPr>
          <w:sz w:val="24"/>
          <w:szCs w:val="24"/>
        </w:rPr>
        <w:t>61,</w:t>
      </w:r>
      <w:r w:rsidR="00EF0B14">
        <w:rPr>
          <w:sz w:val="24"/>
          <w:szCs w:val="24"/>
        </w:rPr>
        <w:t>07</w:t>
      </w:r>
      <w:r w:rsidR="007276AC" w:rsidRPr="007D32B8">
        <w:rPr>
          <w:sz w:val="24"/>
          <w:szCs w:val="24"/>
        </w:rPr>
        <w:t>% godišnjeg plana.</w:t>
      </w:r>
      <w:r w:rsidR="0052497C" w:rsidRPr="007D32B8">
        <w:rPr>
          <w:sz w:val="24"/>
          <w:szCs w:val="24"/>
        </w:rPr>
        <w:t xml:space="preserve"> U odnosi na isto razdoblje 202</w:t>
      </w:r>
      <w:r w:rsidR="008D726E">
        <w:rPr>
          <w:sz w:val="24"/>
          <w:szCs w:val="24"/>
        </w:rPr>
        <w:t>5</w:t>
      </w:r>
      <w:r w:rsidR="0052497C" w:rsidRPr="007D32B8">
        <w:rPr>
          <w:sz w:val="24"/>
          <w:szCs w:val="24"/>
        </w:rPr>
        <w:t xml:space="preserve">. godine ova vrsta prihoda bilježi ostvarenje od </w:t>
      </w:r>
      <w:r w:rsidR="008D726E">
        <w:rPr>
          <w:sz w:val="24"/>
          <w:szCs w:val="24"/>
        </w:rPr>
        <w:t>92,42</w:t>
      </w:r>
      <w:r w:rsidR="0052497C" w:rsidRPr="007D32B8">
        <w:rPr>
          <w:sz w:val="24"/>
          <w:szCs w:val="24"/>
        </w:rPr>
        <w:t>%</w:t>
      </w:r>
      <w:r w:rsidR="003E1309">
        <w:rPr>
          <w:sz w:val="24"/>
          <w:szCs w:val="24"/>
        </w:rPr>
        <w:t>, a razlog većeg ostvarenja je veći broj posjetitelja u 202</w:t>
      </w:r>
      <w:r w:rsidR="008D726E">
        <w:rPr>
          <w:sz w:val="24"/>
          <w:szCs w:val="24"/>
        </w:rPr>
        <w:t>5</w:t>
      </w:r>
      <w:r w:rsidR="003E1309">
        <w:rPr>
          <w:sz w:val="24"/>
          <w:szCs w:val="24"/>
        </w:rPr>
        <w:t>. godini u odnosu na 202</w:t>
      </w:r>
      <w:r w:rsidR="008D726E">
        <w:rPr>
          <w:sz w:val="24"/>
          <w:szCs w:val="24"/>
        </w:rPr>
        <w:t>6</w:t>
      </w:r>
      <w:r w:rsidR="003E1309">
        <w:rPr>
          <w:sz w:val="24"/>
          <w:szCs w:val="24"/>
        </w:rPr>
        <w:t>. godinu.</w:t>
      </w:r>
      <w:r w:rsidR="00EF2BA3" w:rsidRPr="007D32B8">
        <w:rPr>
          <w:sz w:val="24"/>
          <w:szCs w:val="24"/>
        </w:rPr>
        <w:t xml:space="preserve"> </w:t>
      </w:r>
    </w:p>
    <w:p w14:paraId="7B8767BB" w14:textId="65FEE396" w:rsidR="003E1309" w:rsidRDefault="00D61952" w:rsidP="00AD590E">
      <w:pPr>
        <w:rPr>
          <w:sz w:val="24"/>
          <w:szCs w:val="24"/>
        </w:rPr>
      </w:pPr>
      <w:r w:rsidRPr="00B535AD">
        <w:rPr>
          <w:sz w:val="24"/>
          <w:szCs w:val="24"/>
        </w:rPr>
        <w:t>Izvor 43 Ostali prihodi za posebne namjene</w:t>
      </w:r>
      <w:r w:rsidR="00955B10" w:rsidRPr="00B535AD">
        <w:rPr>
          <w:sz w:val="24"/>
          <w:szCs w:val="24"/>
        </w:rPr>
        <w:t>,</w:t>
      </w:r>
      <w:r w:rsidR="003B704F" w:rsidRPr="00B535AD">
        <w:rPr>
          <w:sz w:val="24"/>
          <w:szCs w:val="24"/>
        </w:rPr>
        <w:t xml:space="preserve"> odnose se na</w:t>
      </w:r>
      <w:r w:rsidR="0001528D" w:rsidRPr="00B535AD">
        <w:rPr>
          <w:sz w:val="24"/>
          <w:szCs w:val="24"/>
        </w:rPr>
        <w:t xml:space="preserve"> </w:t>
      </w:r>
      <w:r w:rsidR="00395ED7" w:rsidRPr="00B535AD">
        <w:rPr>
          <w:sz w:val="24"/>
          <w:szCs w:val="24"/>
        </w:rPr>
        <w:t>prihod</w:t>
      </w:r>
      <w:r w:rsidR="003B704F" w:rsidRPr="00B535AD">
        <w:rPr>
          <w:sz w:val="24"/>
          <w:szCs w:val="24"/>
        </w:rPr>
        <w:t>e</w:t>
      </w:r>
      <w:r w:rsidR="00395ED7" w:rsidRPr="00B535AD">
        <w:rPr>
          <w:sz w:val="24"/>
          <w:szCs w:val="24"/>
        </w:rPr>
        <w:t xml:space="preserve"> od prodaje ulaznica </w:t>
      </w:r>
      <w:r w:rsidR="00955B10" w:rsidRPr="00B535AD">
        <w:rPr>
          <w:sz w:val="24"/>
          <w:szCs w:val="24"/>
        </w:rPr>
        <w:t>u</w:t>
      </w:r>
      <w:r w:rsidR="00395ED7" w:rsidRPr="00B535AD">
        <w:rPr>
          <w:sz w:val="24"/>
          <w:szCs w:val="24"/>
        </w:rPr>
        <w:t xml:space="preserve"> Park</w:t>
      </w:r>
      <w:r w:rsidR="00955B10" w:rsidRPr="00B535AD">
        <w:rPr>
          <w:sz w:val="24"/>
          <w:szCs w:val="24"/>
        </w:rPr>
        <w:t>,</w:t>
      </w:r>
      <w:r w:rsidR="003B704F" w:rsidRPr="00B535AD">
        <w:rPr>
          <w:sz w:val="24"/>
          <w:szCs w:val="24"/>
        </w:rPr>
        <w:t xml:space="preserve"> </w:t>
      </w:r>
      <w:r w:rsidR="00CE4550" w:rsidRPr="00B535AD">
        <w:rPr>
          <w:sz w:val="24"/>
          <w:szCs w:val="24"/>
        </w:rPr>
        <w:t xml:space="preserve">te prihode s naslova osiguranja – refundacije štete, </w:t>
      </w:r>
      <w:r w:rsidR="003B704F" w:rsidRPr="00B535AD">
        <w:rPr>
          <w:sz w:val="24"/>
          <w:szCs w:val="24"/>
        </w:rPr>
        <w:t xml:space="preserve">a oni su u </w:t>
      </w:r>
      <w:r w:rsidR="003E1309" w:rsidRPr="00B535AD">
        <w:rPr>
          <w:sz w:val="24"/>
          <w:szCs w:val="24"/>
        </w:rPr>
        <w:t>razdoblju od 1.-6.202</w:t>
      </w:r>
      <w:r w:rsidR="008D726E">
        <w:rPr>
          <w:sz w:val="24"/>
          <w:szCs w:val="24"/>
        </w:rPr>
        <w:t>6</w:t>
      </w:r>
      <w:r w:rsidR="003E1309" w:rsidRPr="00B535AD">
        <w:rPr>
          <w:sz w:val="24"/>
          <w:szCs w:val="24"/>
        </w:rPr>
        <w:t xml:space="preserve">. godine </w:t>
      </w:r>
      <w:r w:rsidR="007276AC" w:rsidRPr="00B535AD">
        <w:rPr>
          <w:sz w:val="24"/>
          <w:szCs w:val="24"/>
        </w:rPr>
        <w:t>ostvaren</w:t>
      </w:r>
      <w:r w:rsidR="00310FAA" w:rsidRPr="00B535AD">
        <w:rPr>
          <w:sz w:val="24"/>
          <w:szCs w:val="24"/>
        </w:rPr>
        <w:t>i</w:t>
      </w:r>
      <w:r w:rsidR="007276AC" w:rsidRPr="00B535AD">
        <w:rPr>
          <w:sz w:val="24"/>
          <w:szCs w:val="24"/>
        </w:rPr>
        <w:t xml:space="preserve"> </w:t>
      </w:r>
      <w:r w:rsidR="00310FAA" w:rsidRPr="00B535AD">
        <w:rPr>
          <w:sz w:val="24"/>
          <w:szCs w:val="24"/>
        </w:rPr>
        <w:t>u iznosu</w:t>
      </w:r>
      <w:r w:rsidR="007276AC" w:rsidRPr="00B535AD">
        <w:rPr>
          <w:sz w:val="24"/>
          <w:szCs w:val="24"/>
        </w:rPr>
        <w:t xml:space="preserve"> </w:t>
      </w:r>
      <w:r w:rsidR="008D726E">
        <w:rPr>
          <w:sz w:val="24"/>
          <w:szCs w:val="24"/>
        </w:rPr>
        <w:t>112.165,20</w:t>
      </w:r>
      <w:r w:rsidR="007276AC" w:rsidRPr="00B535AD">
        <w:rPr>
          <w:sz w:val="24"/>
          <w:szCs w:val="24"/>
        </w:rPr>
        <w:t xml:space="preserve"> EUR-a ili </w:t>
      </w:r>
      <w:r w:rsidR="008D726E">
        <w:rPr>
          <w:sz w:val="24"/>
          <w:szCs w:val="24"/>
        </w:rPr>
        <w:t>64,</w:t>
      </w:r>
      <w:r w:rsidR="00EF0B14">
        <w:rPr>
          <w:sz w:val="24"/>
          <w:szCs w:val="24"/>
        </w:rPr>
        <w:t>56</w:t>
      </w:r>
      <w:r w:rsidR="007276AC" w:rsidRPr="00B535AD">
        <w:rPr>
          <w:sz w:val="24"/>
          <w:szCs w:val="24"/>
        </w:rPr>
        <w:t>% godišnjeg plana</w:t>
      </w:r>
      <w:r w:rsidR="003E1309" w:rsidRPr="00B535AD">
        <w:rPr>
          <w:sz w:val="24"/>
          <w:szCs w:val="24"/>
        </w:rPr>
        <w:t>.</w:t>
      </w:r>
      <w:r w:rsidR="0052497C" w:rsidRPr="00B535AD">
        <w:rPr>
          <w:sz w:val="24"/>
          <w:szCs w:val="24"/>
        </w:rPr>
        <w:t xml:space="preserve"> </w:t>
      </w:r>
      <w:r w:rsidR="003E1309" w:rsidRPr="00B535AD">
        <w:rPr>
          <w:sz w:val="24"/>
          <w:szCs w:val="24"/>
        </w:rPr>
        <w:t>U odnosi na isto razdoblje 202</w:t>
      </w:r>
      <w:r w:rsidR="00EF0B14">
        <w:rPr>
          <w:sz w:val="24"/>
          <w:szCs w:val="24"/>
        </w:rPr>
        <w:t>5</w:t>
      </w:r>
      <w:r w:rsidR="003E1309" w:rsidRPr="00B535AD">
        <w:rPr>
          <w:sz w:val="24"/>
          <w:szCs w:val="24"/>
        </w:rPr>
        <w:t xml:space="preserve">. godine ova vrsta prihoda bilježi ostvarenje od </w:t>
      </w:r>
      <w:r w:rsidR="00EF0B14">
        <w:rPr>
          <w:sz w:val="24"/>
          <w:szCs w:val="24"/>
        </w:rPr>
        <w:t>69,02</w:t>
      </w:r>
      <w:r w:rsidR="003E1309" w:rsidRPr="00B535AD">
        <w:rPr>
          <w:sz w:val="24"/>
          <w:szCs w:val="24"/>
        </w:rPr>
        <w:t>%, a razlog većeg ostvarenja</w:t>
      </w:r>
      <w:r w:rsidR="003601C9">
        <w:rPr>
          <w:sz w:val="24"/>
          <w:szCs w:val="24"/>
        </w:rPr>
        <w:t xml:space="preserve"> u 2025. godini</w:t>
      </w:r>
      <w:r w:rsidR="003E1309" w:rsidRPr="00B535AD">
        <w:rPr>
          <w:sz w:val="24"/>
          <w:szCs w:val="24"/>
        </w:rPr>
        <w:t xml:space="preserve"> je </w:t>
      </w:r>
      <w:r w:rsidR="00FD470F" w:rsidRPr="00B535AD">
        <w:rPr>
          <w:sz w:val="24"/>
          <w:szCs w:val="24"/>
        </w:rPr>
        <w:t>prihod od naknade štete za Adrenalinski park</w:t>
      </w:r>
      <w:r w:rsidR="003864A6" w:rsidRPr="00B535AD">
        <w:rPr>
          <w:sz w:val="24"/>
          <w:szCs w:val="24"/>
        </w:rPr>
        <w:t xml:space="preserve"> i Geo info centra u Voćinu.</w:t>
      </w:r>
    </w:p>
    <w:p w14:paraId="165B5503" w14:textId="77777777" w:rsidR="003601C9" w:rsidRDefault="003601C9" w:rsidP="003601C9">
      <w:pPr>
        <w:rPr>
          <w:sz w:val="24"/>
          <w:szCs w:val="24"/>
        </w:rPr>
      </w:pPr>
      <w:r>
        <w:rPr>
          <w:sz w:val="24"/>
          <w:szCs w:val="24"/>
        </w:rPr>
        <w:t xml:space="preserve">Izvor 5043 </w:t>
      </w:r>
      <w:r w:rsidRPr="003601C9">
        <w:rPr>
          <w:sz w:val="24"/>
          <w:szCs w:val="24"/>
        </w:rPr>
        <w:t>Pomoći iz državnog proračuna kroz ostale prihode za posebne namjene</w:t>
      </w:r>
      <w:r>
        <w:rPr>
          <w:sz w:val="24"/>
          <w:szCs w:val="24"/>
        </w:rPr>
        <w:t xml:space="preserve"> je prihod </w:t>
      </w:r>
      <w:r w:rsidRPr="00CA2C3D">
        <w:rPr>
          <w:sz w:val="24"/>
          <w:szCs w:val="24"/>
        </w:rPr>
        <w:t>iz Fonda zajedničkih sredstava parkova ostvareni u iznosu od 375.913,19 EUR.</w:t>
      </w:r>
      <w:r>
        <w:rPr>
          <w:sz w:val="24"/>
          <w:szCs w:val="24"/>
        </w:rPr>
        <w:t xml:space="preserve"> </w:t>
      </w:r>
    </w:p>
    <w:p w14:paraId="0D68AAFD" w14:textId="72E3BD5C" w:rsidR="003601C9" w:rsidRDefault="003601C9" w:rsidP="003601C9">
      <w:pPr>
        <w:rPr>
          <w:sz w:val="24"/>
          <w:szCs w:val="24"/>
        </w:rPr>
      </w:pPr>
      <w:r w:rsidRPr="00B535AD">
        <w:rPr>
          <w:sz w:val="24"/>
          <w:szCs w:val="24"/>
        </w:rPr>
        <w:t>Izvor 52 Ostale pomoći</w:t>
      </w:r>
      <w:r>
        <w:rPr>
          <w:sz w:val="24"/>
          <w:szCs w:val="24"/>
        </w:rPr>
        <w:t xml:space="preserve"> i darovnice</w:t>
      </w:r>
      <w:r w:rsidRPr="00B535AD">
        <w:rPr>
          <w:sz w:val="24"/>
          <w:szCs w:val="24"/>
        </w:rPr>
        <w:t>, u razdoblju od 1.-6.202</w:t>
      </w:r>
      <w:r>
        <w:rPr>
          <w:sz w:val="24"/>
          <w:szCs w:val="24"/>
        </w:rPr>
        <w:t>6</w:t>
      </w:r>
      <w:r w:rsidRPr="00B535AD">
        <w:rPr>
          <w:sz w:val="24"/>
          <w:szCs w:val="24"/>
        </w:rPr>
        <w:t xml:space="preserve">. godine ostvareni su u iznosu </w:t>
      </w:r>
      <w:r>
        <w:rPr>
          <w:sz w:val="24"/>
          <w:szCs w:val="24"/>
        </w:rPr>
        <w:t>197.595,20</w:t>
      </w:r>
      <w:r w:rsidRPr="00B535AD">
        <w:rPr>
          <w:sz w:val="24"/>
          <w:szCs w:val="24"/>
        </w:rPr>
        <w:t xml:space="preserve"> EUR ili </w:t>
      </w:r>
      <w:r>
        <w:rPr>
          <w:sz w:val="24"/>
          <w:szCs w:val="24"/>
        </w:rPr>
        <w:t>106,97</w:t>
      </w:r>
      <w:r w:rsidRPr="00B535AD">
        <w:rPr>
          <w:sz w:val="24"/>
          <w:szCs w:val="24"/>
        </w:rPr>
        <w:t xml:space="preserve">% godišnjeg plana, a odnose se na prihod od Fonda za zaštitu okoliša i energetsku učinkovitost za projekt </w:t>
      </w:r>
      <w:r>
        <w:rPr>
          <w:sz w:val="24"/>
          <w:szCs w:val="24"/>
        </w:rPr>
        <w:t>»</w:t>
      </w:r>
      <w:r w:rsidRPr="003601C9">
        <w:rPr>
          <w:sz w:val="24"/>
          <w:szCs w:val="24"/>
        </w:rPr>
        <w:t>Novi krug oko jankovačkih jezera“</w:t>
      </w:r>
      <w:r>
        <w:rPr>
          <w:sz w:val="24"/>
          <w:szCs w:val="24"/>
        </w:rPr>
        <w:t xml:space="preserve"> 147.795,20 </w:t>
      </w:r>
      <w:r w:rsidRPr="00B535AD">
        <w:rPr>
          <w:sz w:val="24"/>
          <w:szCs w:val="24"/>
        </w:rPr>
        <w:t>EUR</w:t>
      </w:r>
      <w:r w:rsidRPr="003601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3601C9">
        <w:rPr>
          <w:sz w:val="24"/>
          <w:szCs w:val="24"/>
        </w:rPr>
        <w:t>za</w:t>
      </w:r>
      <w:r>
        <w:rPr>
          <w:sz w:val="24"/>
          <w:szCs w:val="24"/>
        </w:rPr>
        <w:t xml:space="preserve"> financiranje rashoda</w:t>
      </w:r>
      <w:r w:rsidRPr="003601C9">
        <w:rPr>
          <w:sz w:val="24"/>
          <w:szCs w:val="24"/>
        </w:rPr>
        <w:t xml:space="preserve"> projektn</w:t>
      </w:r>
      <w:r>
        <w:rPr>
          <w:sz w:val="24"/>
          <w:szCs w:val="24"/>
        </w:rPr>
        <w:t>e</w:t>
      </w:r>
      <w:r w:rsidRPr="003601C9">
        <w:rPr>
          <w:sz w:val="24"/>
          <w:szCs w:val="24"/>
        </w:rPr>
        <w:t xml:space="preserve"> dokumentacij</w:t>
      </w:r>
      <w:r>
        <w:rPr>
          <w:sz w:val="24"/>
          <w:szCs w:val="24"/>
        </w:rPr>
        <w:t>e</w:t>
      </w:r>
      <w:r w:rsidRPr="003601C9">
        <w:rPr>
          <w:sz w:val="24"/>
          <w:szCs w:val="24"/>
        </w:rPr>
        <w:t xml:space="preserve"> za prijavu na projekt koji se financira iz  Programa “Konkurentnost i kohezija” "Poboljšano upravljanje ciljnim stanišnim tipovima PP Papuk s težištem na povećanju otpornosti šumskih ekosustava u uvjetima klimatskih promjena"</w:t>
      </w:r>
      <w:r>
        <w:rPr>
          <w:sz w:val="24"/>
          <w:szCs w:val="24"/>
        </w:rPr>
        <w:t xml:space="preserve"> 24.800,00 EUR. 25.000,00 EUR je sufinanciranje spomenutog projekta</w:t>
      </w:r>
      <w:r w:rsidR="004F6876">
        <w:rPr>
          <w:sz w:val="24"/>
          <w:szCs w:val="24"/>
        </w:rPr>
        <w:t xml:space="preserve"> </w:t>
      </w:r>
      <w:r w:rsidR="004F6876" w:rsidRPr="004F6876">
        <w:rPr>
          <w:sz w:val="24"/>
          <w:szCs w:val="24"/>
        </w:rPr>
        <w:t xml:space="preserve">»Novi krug oko jankovačkih jezera“ </w:t>
      </w:r>
      <w:r>
        <w:rPr>
          <w:sz w:val="24"/>
          <w:szCs w:val="24"/>
        </w:rPr>
        <w:t xml:space="preserve"> od strane VPŽ. </w:t>
      </w:r>
      <w:r w:rsidRPr="00B535AD">
        <w:rPr>
          <w:sz w:val="24"/>
          <w:szCs w:val="24"/>
        </w:rPr>
        <w:t xml:space="preserve"> </w:t>
      </w:r>
    </w:p>
    <w:p w14:paraId="1B414416" w14:textId="3F3A60FE" w:rsidR="00C301BD" w:rsidRDefault="00C301BD" w:rsidP="00C301BD">
      <w:pPr>
        <w:rPr>
          <w:sz w:val="24"/>
          <w:szCs w:val="24"/>
        </w:rPr>
      </w:pPr>
      <w:r>
        <w:rPr>
          <w:sz w:val="24"/>
          <w:szCs w:val="24"/>
        </w:rPr>
        <w:t>Izvor 56343 Europski fond za regionalni razvoj bilježi ostvarenje u iznosu 30.196,82 EUR a odnosi se na prihod Interreg Danube Geo Tour Plus projekta.</w:t>
      </w:r>
    </w:p>
    <w:p w14:paraId="226AEB6A" w14:textId="3EDC8D30" w:rsidR="003601C9" w:rsidRDefault="00C301BD" w:rsidP="003601C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Izvor 58100 </w:t>
      </w:r>
      <w:r w:rsidRPr="00C301BD">
        <w:rPr>
          <w:sz w:val="24"/>
          <w:szCs w:val="24"/>
        </w:rPr>
        <w:t xml:space="preserve">Mehanizam za oporavak i otpornost </w:t>
      </w:r>
      <w:r>
        <w:rPr>
          <w:sz w:val="24"/>
          <w:szCs w:val="24"/>
        </w:rPr>
        <w:t>–</w:t>
      </w:r>
      <w:r w:rsidRPr="00C301BD">
        <w:rPr>
          <w:sz w:val="24"/>
          <w:szCs w:val="24"/>
        </w:rPr>
        <w:t xml:space="preserve"> bespovratna</w:t>
      </w:r>
      <w:r w:rsidR="004F6876">
        <w:rPr>
          <w:sz w:val="24"/>
          <w:szCs w:val="24"/>
        </w:rPr>
        <w:t xml:space="preserve"> sredstva,</w:t>
      </w:r>
      <w:r>
        <w:rPr>
          <w:sz w:val="24"/>
          <w:szCs w:val="24"/>
        </w:rPr>
        <w:t xml:space="preserve"> ostvarenje u promatranom periodu iznosi 981.202,93 EUR a, projekt »Vrata Papuka«, Ministarstvo turizma i sporta.</w:t>
      </w:r>
    </w:p>
    <w:p w14:paraId="0E0A802A" w14:textId="13EB0C56" w:rsidR="004F6876" w:rsidRPr="004F6876" w:rsidRDefault="004F6876" w:rsidP="004F6876">
      <w:pPr>
        <w:rPr>
          <w:sz w:val="24"/>
          <w:szCs w:val="24"/>
        </w:rPr>
      </w:pPr>
      <w:r w:rsidRPr="004F6876">
        <w:rPr>
          <w:sz w:val="24"/>
          <w:szCs w:val="24"/>
        </w:rPr>
        <w:t>zvor 61 – Donacije: U razdoblju od 1. siječnja do 30. lipnja 2026. godine Javna ustanova Park prirode Papuk nije ostvarila prihode od donacija.</w:t>
      </w:r>
    </w:p>
    <w:p w14:paraId="3DC56292" w14:textId="43E37584" w:rsidR="00DD1C5E" w:rsidRDefault="004F6876" w:rsidP="004F6876">
      <w:pPr>
        <w:rPr>
          <w:sz w:val="24"/>
          <w:szCs w:val="24"/>
        </w:rPr>
      </w:pPr>
      <w:r w:rsidRPr="004F6876">
        <w:rPr>
          <w:sz w:val="24"/>
          <w:szCs w:val="24"/>
        </w:rPr>
        <w:t>Izvor 71 – Prihodi od prodaje ili zamjene nefinancijske imovine i naknade s naslova osiguranja: U razdoblju od 1. siječnja do 30. lipnja 2026. godine ostvareni su prihodi u iznosu od 1.934,55 EUR, a odnose se na prihode s osnove naknade štete od osiguranja.</w:t>
      </w:r>
    </w:p>
    <w:p w14:paraId="5672F9EE" w14:textId="77777777" w:rsidR="004F6876" w:rsidRPr="007D32B8" w:rsidRDefault="004F6876" w:rsidP="004F6876">
      <w:pPr>
        <w:rPr>
          <w:sz w:val="24"/>
          <w:szCs w:val="24"/>
        </w:rPr>
      </w:pPr>
    </w:p>
    <w:p w14:paraId="66C4A022" w14:textId="347D5C2F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RASHODI I IZDACI</w:t>
      </w:r>
    </w:p>
    <w:p w14:paraId="5536C88B" w14:textId="4F26F6CF" w:rsidR="00AD590E" w:rsidRPr="007D32B8" w:rsidRDefault="009463DE" w:rsidP="00AD590E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752EB660" w:rsidR="009F542E" w:rsidRPr="007D32B8" w:rsidRDefault="00AD590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C301BD">
        <w:rPr>
          <w:sz w:val="24"/>
          <w:szCs w:val="24"/>
        </w:rPr>
        <w:t>6</w:t>
      </w:r>
      <w:r w:rsidRPr="007D32B8">
        <w:rPr>
          <w:sz w:val="24"/>
          <w:szCs w:val="24"/>
        </w:rPr>
        <w:t>. godini Park prirode Papuk</w:t>
      </w:r>
      <w:r w:rsidR="009463DE" w:rsidRPr="007D32B8">
        <w:rPr>
          <w:sz w:val="24"/>
          <w:szCs w:val="24"/>
        </w:rPr>
        <w:t xml:space="preserve"> ima planirano rashoda u iznosu </w:t>
      </w:r>
      <w:r w:rsidR="00C301BD" w:rsidRPr="00C301BD">
        <w:rPr>
          <w:sz w:val="24"/>
          <w:szCs w:val="24"/>
        </w:rPr>
        <w:t>4.192.634</w:t>
      </w:r>
      <w:r w:rsidR="00C301BD">
        <w:rPr>
          <w:sz w:val="24"/>
          <w:szCs w:val="24"/>
        </w:rPr>
        <w:t xml:space="preserve"> </w:t>
      </w:r>
      <w:r w:rsidR="009463DE" w:rsidRPr="007D32B8">
        <w:rPr>
          <w:sz w:val="24"/>
          <w:szCs w:val="24"/>
        </w:rPr>
        <w:t xml:space="preserve">EUR. Ukupni rashodi ostvareni </w:t>
      </w:r>
      <w:r w:rsidR="00EE15CA">
        <w:rPr>
          <w:sz w:val="24"/>
          <w:szCs w:val="24"/>
        </w:rPr>
        <w:t>u razdoblju</w:t>
      </w:r>
      <w:r w:rsidR="00EE15CA" w:rsidRPr="007D32B8">
        <w:rPr>
          <w:sz w:val="24"/>
          <w:szCs w:val="24"/>
        </w:rPr>
        <w:t xml:space="preserve"> </w:t>
      </w:r>
      <w:r w:rsidR="00EE15CA">
        <w:rPr>
          <w:sz w:val="24"/>
          <w:szCs w:val="24"/>
        </w:rPr>
        <w:t>od 1.-6.</w:t>
      </w:r>
      <w:r w:rsidR="00EE15CA" w:rsidRPr="007D32B8">
        <w:rPr>
          <w:sz w:val="24"/>
          <w:szCs w:val="24"/>
        </w:rPr>
        <w:t>202</w:t>
      </w:r>
      <w:r w:rsidR="00C301BD">
        <w:rPr>
          <w:sz w:val="24"/>
          <w:szCs w:val="24"/>
        </w:rPr>
        <w:t>6</w:t>
      </w:r>
      <w:r w:rsidR="00EE15CA" w:rsidRPr="007D32B8">
        <w:rPr>
          <w:sz w:val="24"/>
          <w:szCs w:val="24"/>
        </w:rPr>
        <w:t xml:space="preserve">. godine </w:t>
      </w:r>
      <w:r w:rsidR="009463DE" w:rsidRPr="007D32B8">
        <w:rPr>
          <w:sz w:val="24"/>
          <w:szCs w:val="24"/>
        </w:rPr>
        <w:t xml:space="preserve">iznose </w:t>
      </w:r>
      <w:r w:rsidR="00C301BD">
        <w:rPr>
          <w:sz w:val="24"/>
          <w:szCs w:val="24"/>
        </w:rPr>
        <w:t>2.552.699,85</w:t>
      </w:r>
      <w:r w:rsidR="009463DE" w:rsidRPr="007D32B8">
        <w:rPr>
          <w:sz w:val="24"/>
          <w:szCs w:val="24"/>
        </w:rPr>
        <w:t xml:space="preserve"> EUR ili </w:t>
      </w:r>
      <w:r w:rsidR="00FD5E5F">
        <w:rPr>
          <w:sz w:val="24"/>
          <w:szCs w:val="24"/>
        </w:rPr>
        <w:t>60,89</w:t>
      </w:r>
      <w:r w:rsidR="009463DE" w:rsidRPr="007D32B8">
        <w:rPr>
          <w:sz w:val="24"/>
          <w:szCs w:val="24"/>
        </w:rPr>
        <w:t xml:space="preserve">% godišnjeg plana.  </w:t>
      </w:r>
      <w:r w:rsidRPr="007D32B8">
        <w:rPr>
          <w:sz w:val="24"/>
          <w:szCs w:val="24"/>
        </w:rPr>
        <w:t xml:space="preserve"> </w:t>
      </w:r>
    </w:p>
    <w:p w14:paraId="7AF73EF6" w14:textId="6CFF93EE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rashodi poslovanja iznose </w:t>
      </w:r>
      <w:r w:rsidR="00C301BD">
        <w:rPr>
          <w:sz w:val="24"/>
          <w:szCs w:val="24"/>
        </w:rPr>
        <w:t>888.657,9</w:t>
      </w:r>
      <w:r w:rsidR="00C95A32">
        <w:rPr>
          <w:sz w:val="24"/>
          <w:szCs w:val="24"/>
        </w:rPr>
        <w:t>1</w:t>
      </w:r>
      <w:r w:rsidR="007D32B8" w:rsidRPr="007D32B8">
        <w:rPr>
          <w:sz w:val="24"/>
          <w:szCs w:val="24"/>
        </w:rPr>
        <w:t xml:space="preserve"> EUR</w:t>
      </w:r>
      <w:r w:rsidRPr="007D32B8">
        <w:rPr>
          <w:sz w:val="24"/>
          <w:szCs w:val="24"/>
        </w:rPr>
        <w:t xml:space="preserve"> ili </w:t>
      </w:r>
      <w:r w:rsidR="00FD5E5F">
        <w:rPr>
          <w:sz w:val="24"/>
          <w:szCs w:val="24"/>
        </w:rPr>
        <w:t>56,00</w:t>
      </w:r>
      <w:r w:rsidR="00C301BD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 xml:space="preserve">% godišnjeg plana. </w:t>
      </w:r>
    </w:p>
    <w:p w14:paraId="3ED73C8D" w14:textId="01DF4920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za zaposlene imaju ostvarenje od </w:t>
      </w:r>
      <w:r w:rsidR="00FD5E5F">
        <w:rPr>
          <w:sz w:val="24"/>
          <w:szCs w:val="24"/>
        </w:rPr>
        <w:t>46,74</w:t>
      </w:r>
      <w:r w:rsidRPr="007D32B8">
        <w:rPr>
          <w:sz w:val="24"/>
          <w:szCs w:val="24"/>
        </w:rPr>
        <w:t xml:space="preserve"> % u odnosu na godišnji plan dok u odnosu na ost</w:t>
      </w:r>
      <w:r w:rsidR="00CA5CF7">
        <w:rPr>
          <w:sz w:val="24"/>
          <w:szCs w:val="24"/>
        </w:rPr>
        <w:t>v</w:t>
      </w:r>
      <w:r w:rsidRPr="007D32B8">
        <w:rPr>
          <w:sz w:val="24"/>
          <w:szCs w:val="24"/>
        </w:rPr>
        <w:t>arenje za isto razdoblje prošle godine iznosi</w:t>
      </w:r>
      <w:r w:rsidR="007D32B8" w:rsidRPr="007D32B8">
        <w:rPr>
          <w:sz w:val="24"/>
          <w:szCs w:val="24"/>
        </w:rPr>
        <w:t xml:space="preserve"> </w:t>
      </w:r>
      <w:r w:rsidR="00C95A32">
        <w:rPr>
          <w:sz w:val="24"/>
          <w:szCs w:val="24"/>
        </w:rPr>
        <w:t xml:space="preserve">103,99 </w:t>
      </w:r>
      <w:r w:rsidRPr="007D32B8">
        <w:rPr>
          <w:sz w:val="24"/>
          <w:szCs w:val="24"/>
        </w:rPr>
        <w:t xml:space="preserve">%, a razlog većem ostvarenju u </w:t>
      </w:r>
      <w:r w:rsidR="002B6C30" w:rsidRPr="007D32B8">
        <w:rPr>
          <w:sz w:val="24"/>
          <w:szCs w:val="24"/>
        </w:rPr>
        <w:t>202</w:t>
      </w:r>
      <w:r w:rsidR="00FD5E5F">
        <w:rPr>
          <w:sz w:val="24"/>
          <w:szCs w:val="24"/>
        </w:rPr>
        <w:t>6</w:t>
      </w:r>
      <w:r w:rsidR="002B6C30" w:rsidRPr="007D32B8">
        <w:rPr>
          <w:sz w:val="24"/>
          <w:szCs w:val="24"/>
        </w:rPr>
        <w:t>. godini</w:t>
      </w:r>
      <w:r w:rsidR="001A76FD">
        <w:rPr>
          <w:sz w:val="24"/>
          <w:szCs w:val="24"/>
        </w:rPr>
        <w:t xml:space="preserve"> je rast plaća zbog </w:t>
      </w:r>
      <w:r w:rsidR="00FD5E5F">
        <w:rPr>
          <w:sz w:val="24"/>
          <w:szCs w:val="24"/>
        </w:rPr>
        <w:t>povećanja osnovice za obračun plaća i novih zapošljavanja.</w:t>
      </w:r>
    </w:p>
    <w:p w14:paraId="06EF371E" w14:textId="0F148808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Materijalni rashodi imaju ostvarenje od </w:t>
      </w:r>
      <w:r w:rsidR="00FD5E5F">
        <w:rPr>
          <w:sz w:val="24"/>
          <w:szCs w:val="24"/>
        </w:rPr>
        <w:t>71</w:t>
      </w:r>
      <w:r w:rsidR="00D077D9">
        <w:rPr>
          <w:sz w:val="24"/>
          <w:szCs w:val="24"/>
        </w:rPr>
        <w:t>,</w:t>
      </w:r>
      <w:r w:rsidR="00FD5E5F">
        <w:rPr>
          <w:sz w:val="24"/>
          <w:szCs w:val="24"/>
        </w:rPr>
        <w:t>49</w:t>
      </w:r>
      <w:r w:rsidRPr="007D32B8">
        <w:rPr>
          <w:sz w:val="24"/>
          <w:szCs w:val="24"/>
        </w:rPr>
        <w:t xml:space="preserve">% u odnosu na godišnji plan dok u odnosu na ostvarenje za isto razdoblje prošle godine iznosi </w:t>
      </w:r>
      <w:r w:rsidR="00FD5E5F">
        <w:rPr>
          <w:sz w:val="24"/>
          <w:szCs w:val="24"/>
        </w:rPr>
        <w:t>254,93</w:t>
      </w:r>
      <w:r w:rsidRPr="007D32B8">
        <w:rPr>
          <w:sz w:val="24"/>
          <w:szCs w:val="24"/>
        </w:rPr>
        <w:t>%</w:t>
      </w:r>
      <w:r w:rsidR="00FD5E5F">
        <w:rPr>
          <w:sz w:val="24"/>
          <w:szCs w:val="24"/>
        </w:rPr>
        <w:t>.</w:t>
      </w:r>
    </w:p>
    <w:p w14:paraId="2E6A01D9" w14:textId="6E051196" w:rsidR="001A76FD" w:rsidRPr="00C95A32" w:rsidRDefault="00150AB5" w:rsidP="00C95A32">
      <w:pPr>
        <w:pStyle w:val="Bezproreda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 xml:space="preserve">Financijski rashodi imaju ostvarenje od </w:t>
      </w:r>
      <w:r w:rsidR="00FD5E5F">
        <w:rPr>
          <w:rFonts w:ascii="Times New Roman" w:hAnsi="Times New Roman"/>
          <w:sz w:val="24"/>
          <w:szCs w:val="24"/>
        </w:rPr>
        <w:t>76</w:t>
      </w:r>
      <w:r w:rsidR="00D077D9">
        <w:rPr>
          <w:rFonts w:ascii="Times New Roman" w:hAnsi="Times New Roman"/>
          <w:sz w:val="24"/>
          <w:szCs w:val="24"/>
        </w:rPr>
        <w:t>,8</w:t>
      </w:r>
      <w:r w:rsidR="00FD5E5F">
        <w:rPr>
          <w:rFonts w:ascii="Times New Roman" w:hAnsi="Times New Roman"/>
          <w:sz w:val="24"/>
          <w:szCs w:val="24"/>
        </w:rPr>
        <w:t>9</w:t>
      </w:r>
      <w:r w:rsidRPr="007D32B8">
        <w:rPr>
          <w:rFonts w:ascii="Times New Roman" w:hAnsi="Times New Roman"/>
          <w:sz w:val="24"/>
          <w:szCs w:val="24"/>
        </w:rPr>
        <w:t xml:space="preserve">% u odnosu na godišnji plan dok u odnosu na ostvarenje za isto razdoblje prošle godine iznosi </w:t>
      </w:r>
      <w:r w:rsidR="00FD5E5F">
        <w:rPr>
          <w:rFonts w:ascii="Times New Roman" w:hAnsi="Times New Roman"/>
          <w:sz w:val="24"/>
          <w:szCs w:val="24"/>
        </w:rPr>
        <w:t xml:space="preserve">159,96 </w:t>
      </w:r>
      <w:r w:rsidRPr="007D32B8">
        <w:rPr>
          <w:rFonts w:ascii="Times New Roman" w:hAnsi="Times New Roman"/>
          <w:sz w:val="24"/>
          <w:szCs w:val="24"/>
        </w:rPr>
        <w:t xml:space="preserve">%, a </w:t>
      </w:r>
      <w:r w:rsidR="00D077D9">
        <w:rPr>
          <w:rFonts w:ascii="Times New Roman" w:hAnsi="Times New Roman"/>
          <w:sz w:val="24"/>
          <w:szCs w:val="24"/>
        </w:rPr>
        <w:t>već</w:t>
      </w:r>
      <w:r w:rsidR="001A76FD">
        <w:rPr>
          <w:rFonts w:ascii="Times New Roman" w:hAnsi="Times New Roman"/>
          <w:sz w:val="24"/>
          <w:szCs w:val="24"/>
        </w:rPr>
        <w:t>i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 su u odnosu na 202</w:t>
      </w:r>
      <w:r w:rsidR="00FD5E5F">
        <w:rPr>
          <w:rFonts w:ascii="Times New Roman" w:hAnsi="Times New Roman"/>
          <w:spacing w:val="-2"/>
          <w:sz w:val="24"/>
          <w:szCs w:val="24"/>
        </w:rPr>
        <w:t>5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D077D9">
        <w:rPr>
          <w:rFonts w:ascii="Times New Roman" w:hAnsi="Times New Roman"/>
          <w:spacing w:val="-2"/>
          <w:sz w:val="24"/>
          <w:szCs w:val="24"/>
        </w:rPr>
        <w:t>većeg</w:t>
      </w:r>
      <w:r w:rsidR="001A76F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broja platnih transakcija koje u konačnici utječu na ovu vrstu </w:t>
      </w:r>
      <w:r w:rsidR="00CA5CF7">
        <w:rPr>
          <w:rFonts w:ascii="Times New Roman" w:hAnsi="Times New Roman"/>
          <w:spacing w:val="-2"/>
          <w:sz w:val="24"/>
          <w:szCs w:val="24"/>
        </w:rPr>
        <w:t>rashoda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>.</w:t>
      </w:r>
    </w:p>
    <w:p w14:paraId="0FB10555" w14:textId="5C7BD0A0" w:rsidR="00B535AD" w:rsidRDefault="00B535AD" w:rsidP="00CE24DE">
      <w:pPr>
        <w:rPr>
          <w:rFonts w:eastAsia="Calibri"/>
          <w:sz w:val="24"/>
          <w:szCs w:val="24"/>
          <w:lang w:val="hr-HR"/>
        </w:rPr>
      </w:pPr>
      <w:r w:rsidRPr="00B535AD">
        <w:rPr>
          <w:rFonts w:eastAsia="Calibri"/>
          <w:sz w:val="24"/>
          <w:szCs w:val="24"/>
          <w:lang w:val="hr-HR"/>
        </w:rPr>
        <w:t xml:space="preserve">Pomoći dane u inozemstvo i unutar općeg proračuna odnose se na Tekuće prijenose između proračunskih korisnika (uplata 3% zajednička sredstva parkova na temelju Pravilnika o mjerilima i načinu korištenja donacija i vlastitih prihoda NP i PP) i ova vrsta rashoda bilježi ostvarenje od </w:t>
      </w:r>
      <w:r w:rsidR="00FD5E5F">
        <w:rPr>
          <w:rFonts w:eastAsia="Calibri"/>
          <w:sz w:val="24"/>
          <w:szCs w:val="24"/>
          <w:lang w:val="hr-HR"/>
        </w:rPr>
        <w:t>2,23</w:t>
      </w:r>
      <w:r w:rsidRPr="00B535AD">
        <w:rPr>
          <w:rFonts w:eastAsia="Calibri"/>
          <w:sz w:val="24"/>
          <w:szCs w:val="24"/>
          <w:lang w:val="hr-HR"/>
        </w:rPr>
        <w:t xml:space="preserve">% u odnosu na godišnji plan. </w:t>
      </w:r>
    </w:p>
    <w:p w14:paraId="235EBD80" w14:textId="6B75D987" w:rsidR="009463DE" w:rsidRDefault="00B535AD" w:rsidP="009463DE">
      <w:pPr>
        <w:rPr>
          <w:sz w:val="24"/>
          <w:szCs w:val="24"/>
        </w:rPr>
      </w:pPr>
      <w:r w:rsidRPr="00B535AD">
        <w:rPr>
          <w:sz w:val="24"/>
          <w:szCs w:val="24"/>
        </w:rPr>
        <w:t xml:space="preserve">Rashodi za nabavu nefinancijske imovine iznose </w:t>
      </w:r>
      <w:r w:rsidR="00FD5E5F">
        <w:rPr>
          <w:sz w:val="24"/>
          <w:szCs w:val="24"/>
        </w:rPr>
        <w:t>1.</w:t>
      </w:r>
      <w:r w:rsidR="00C95A32">
        <w:rPr>
          <w:sz w:val="24"/>
          <w:szCs w:val="24"/>
        </w:rPr>
        <w:t xml:space="preserve">664.041,92 </w:t>
      </w:r>
      <w:r w:rsidRPr="00B535AD">
        <w:rPr>
          <w:sz w:val="24"/>
          <w:szCs w:val="24"/>
        </w:rPr>
        <w:t xml:space="preserve">EUR ili </w:t>
      </w:r>
      <w:r w:rsidR="00FD5E5F">
        <w:rPr>
          <w:sz w:val="24"/>
          <w:szCs w:val="24"/>
        </w:rPr>
        <w:t>63,86</w:t>
      </w:r>
      <w:r w:rsidRPr="00B535AD">
        <w:rPr>
          <w:sz w:val="24"/>
          <w:szCs w:val="24"/>
        </w:rPr>
        <w:t>% godišnjeg plana dok u odnosu na 202</w:t>
      </w:r>
      <w:r w:rsidR="00FD5E5F">
        <w:rPr>
          <w:sz w:val="24"/>
          <w:szCs w:val="24"/>
        </w:rPr>
        <w:t>5</w:t>
      </w:r>
      <w:r w:rsidRPr="00B535AD">
        <w:rPr>
          <w:sz w:val="24"/>
          <w:szCs w:val="24"/>
        </w:rPr>
        <w:t xml:space="preserve">. godinu iznose </w:t>
      </w:r>
      <w:r w:rsidR="00C95A32">
        <w:rPr>
          <w:sz w:val="24"/>
          <w:szCs w:val="24"/>
        </w:rPr>
        <w:t>964,37</w:t>
      </w:r>
      <w:r w:rsidRPr="00B535AD">
        <w:rPr>
          <w:sz w:val="24"/>
          <w:szCs w:val="24"/>
        </w:rPr>
        <w:t xml:space="preserve">%. </w:t>
      </w:r>
    </w:p>
    <w:p w14:paraId="57011B3A" w14:textId="77777777" w:rsidR="00B535AD" w:rsidRPr="007D32B8" w:rsidRDefault="00B535AD" w:rsidP="009463DE">
      <w:pPr>
        <w:rPr>
          <w:b/>
          <w:bCs/>
          <w:sz w:val="24"/>
          <w:szCs w:val="24"/>
        </w:rPr>
      </w:pPr>
    </w:p>
    <w:p w14:paraId="6F8FC2D6" w14:textId="7C9997D5" w:rsidR="009463DE" w:rsidRPr="007D32B8" w:rsidRDefault="009463DE" w:rsidP="009463DE">
      <w:pPr>
        <w:rPr>
          <w:b/>
          <w:bCs/>
          <w:sz w:val="24"/>
          <w:szCs w:val="24"/>
        </w:rPr>
      </w:pPr>
      <w:bookmarkStart w:id="2" w:name="_Hlk141367636"/>
      <w:r w:rsidRPr="007D32B8">
        <w:rPr>
          <w:b/>
          <w:bCs/>
          <w:sz w:val="24"/>
          <w:szCs w:val="24"/>
        </w:rPr>
        <w:t>Izvještaj o ostvarenju rashoda prema izvorima financiranja</w:t>
      </w:r>
    </w:p>
    <w:bookmarkEnd w:id="2"/>
    <w:p w14:paraId="75854465" w14:textId="5CE1E670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Prema izvorima financiranja, ukupno ostvareni rashodi u razdoblju od 1. siječnja do 30. lipnja 2026. godine iznose 2.552.699,85 EUR, što predstavlja 60,89 % godišnjeg plana.</w:t>
      </w:r>
    </w:p>
    <w:p w14:paraId="07079868" w14:textId="61523878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Iz izvora 11 – Opći prihodi i primici financirani su rashodi u iznosu od 702.510,28 EUR, odnosno 56,20 % godišnjeg plana.</w:t>
      </w:r>
    </w:p>
    <w:p w14:paraId="2FD76D59" w14:textId="2A4D2F02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Rashodi financirani iz izvora 31 – Vlastiti prihodi ostvareni su u iznosu od 33.517,53 EUR, što predstavlja 28,74 % godišnjeg plana. U odnosu na isto razdoblje 2025. godine ostvarenje je manje za 66,65 %.</w:t>
      </w:r>
    </w:p>
    <w:p w14:paraId="42F02A34" w14:textId="6E112A47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Rashodi financirani iz izvora 43 – Ostali prihodi za posebne namjene ostvareni su u iznosu od 72.268,93 EUR, odnosno 41,36 % godišnjeg plana. U odnosu na isto razdoblje prethodne godine izvršenje je manje za 87,31 %.</w:t>
      </w:r>
    </w:p>
    <w:p w14:paraId="34D5AE24" w14:textId="238FDBBB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lastRenderedPageBreak/>
        <w:t>Rashodi financirani iz izvora 5043 – Pomoći iz državnog proračuna kroz ostale prihode za posebne namjene ostvareni su u iznosu od 483.507,75 EUR.</w:t>
      </w:r>
    </w:p>
    <w:p w14:paraId="35B327DF" w14:textId="60ED6B2D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Rashodi financirani iz izvora 52 – Ostale pomoći i darovnice ostvareni su u iznosu od 244.193,40 EUR, odnosno 132,20 % godišnjeg plana. Ostvarenje iznad godišnjeg plana posljedica je dinamike provedbe projekata i doznačavanja sredstava tijekom prvog polugodišta.</w:t>
      </w:r>
    </w:p>
    <w:p w14:paraId="5DC2A44D" w14:textId="0F3579D0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Rashodi financirani iz izvora 56343 – Europski fond za regionalni razvoj ostvareni su u iznosu od 30.196,82 EUR, što predstavlja 53,82 % godišnjeg plana.</w:t>
      </w:r>
    </w:p>
    <w:p w14:paraId="3E673AD2" w14:textId="118ED996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Rashodi financirani iz izvora 58100 – Mehanizam za oporavak i otpornost – bespovratna sredstva ostvareni su u iznosu od 981.202,93 EUR, odnosno 42,52 % godišnjeg plana.</w:t>
      </w:r>
    </w:p>
    <w:p w14:paraId="09FF4E9C" w14:textId="303E0BBC" w:rsidR="00863F08" w:rsidRPr="00863F0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Iz izvora 61 – Donacije financirani su rashodi u iznosu od 5.701,72 EUR, koji se odnose na sredstva ostvarena iz tekućih donacija.</w:t>
      </w:r>
    </w:p>
    <w:p w14:paraId="186C9BA0" w14:textId="22777C22" w:rsidR="00B535AD" w:rsidRPr="007D32B8" w:rsidRDefault="00863F08" w:rsidP="00CA06CE">
      <w:pPr>
        <w:rPr>
          <w:sz w:val="24"/>
          <w:szCs w:val="24"/>
        </w:rPr>
      </w:pPr>
      <w:r w:rsidRPr="00863F08">
        <w:rPr>
          <w:sz w:val="24"/>
          <w:szCs w:val="24"/>
        </w:rPr>
        <w:t>Iz izvora 71 – Prihodi od prodaje ili zamjene nefinancijske imovine i naknade s naslova osiguranja financirani su rashodi u iznosu od 230,49 EUR.</w:t>
      </w:r>
    </w:p>
    <w:p w14:paraId="47519B78" w14:textId="3DDF7F9A" w:rsidR="009463DE" w:rsidRDefault="009463DE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Izvještaj o ostvarenju rashoda prema </w:t>
      </w:r>
      <w:r w:rsidR="0031527B" w:rsidRPr="007D32B8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0AFF2368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</w:t>
            </w:r>
            <w:r w:rsidR="00DE797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4134CE7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IZVORNI PLAN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202</w:t>
            </w:r>
            <w:r w:rsidR="00DE797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6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788665B2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</w:t>
            </w:r>
            <w:r w:rsidR="00DE797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6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9D932D" w14:textId="4B1AAF20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OSTVARENJE/</w:t>
            </w:r>
          </w:p>
          <w:p w14:paraId="713E0364" w14:textId="77777777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IZVRŠENJE </w:t>
            </w:r>
          </w:p>
          <w:p w14:paraId="497DFF27" w14:textId="11751C8E" w:rsidR="004946BD" w:rsidRPr="004946BD" w:rsidRDefault="00275939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</w:t>
            </w:r>
            <w:r w:rsidR="00DE797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6</w:t>
            </w: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  <w:r w:rsidR="004946BD"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275939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B5328" w14:textId="7351CA7A" w:rsidR="004946BD" w:rsidRPr="004946BD" w:rsidRDefault="00DE797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DE797D">
              <w:rPr>
                <w:b/>
                <w:bCs/>
                <w:sz w:val="18"/>
                <w:szCs w:val="18"/>
              </w:rPr>
              <w:t>782.767,13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1F5C7" w14:textId="325D61CE" w:rsidR="004946BD" w:rsidRPr="004946BD" w:rsidRDefault="00DE797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DE797D">
              <w:rPr>
                <w:b/>
                <w:bCs/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C1BD" w14:textId="0854C67C" w:rsidR="004946BD" w:rsidRPr="004946BD" w:rsidRDefault="00DE797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DE797D">
              <w:rPr>
                <w:b/>
                <w:bCs/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4163F" w14:textId="3136DA6F" w:rsidR="004946BD" w:rsidRPr="004946BD" w:rsidRDefault="00DE797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DE797D">
              <w:rPr>
                <w:b/>
                <w:bCs/>
                <w:sz w:val="18"/>
                <w:szCs w:val="18"/>
              </w:rPr>
              <w:t>2.552.699,85</w:t>
            </w:r>
          </w:p>
        </w:tc>
      </w:tr>
      <w:tr w:rsidR="00275939" w:rsidRPr="004946BD" w14:paraId="09254605" w14:textId="77777777" w:rsidTr="00275939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9998E" w14:textId="2ED7DCBB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782.767,13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4CC87" w14:textId="57E1E186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D73F44" w14:textId="7C4EDED9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75915CD6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2.552.699,85</w:t>
            </w:r>
          </w:p>
        </w:tc>
      </w:tr>
      <w:tr w:rsidR="00275939" w:rsidRPr="004946BD" w14:paraId="1D684EF1" w14:textId="77777777" w:rsidTr="00275939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BF673" w14:textId="202B9C61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782.767,13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8A799B" w14:textId="038BC068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83BB9" w14:textId="2E601237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4.192.634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21F5E1D1" w:rsidR="00275939" w:rsidRPr="00275939" w:rsidRDefault="00DE797D" w:rsidP="00275939">
            <w:pPr>
              <w:jc w:val="right"/>
              <w:rPr>
                <w:sz w:val="18"/>
                <w:szCs w:val="18"/>
              </w:rPr>
            </w:pPr>
            <w:r w:rsidRPr="00DE797D">
              <w:rPr>
                <w:sz w:val="18"/>
                <w:szCs w:val="18"/>
              </w:rPr>
              <w:t>2.552.699,85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0B5BFD81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</w:p>
    <w:p w14:paraId="6318EAE5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  <w:r w:rsidRPr="0039118B">
        <w:rPr>
          <w:color w:val="000000" w:themeColor="text1"/>
          <w:sz w:val="24"/>
          <w:szCs w:val="24"/>
        </w:rPr>
        <w:t xml:space="preserve">PRIJENOS SREDSTAVA IZ PRETHODNE GODINE I PRIJENOS SREDSTAVA U SLJEDEĆE RAZDOBLJE </w:t>
      </w:r>
    </w:p>
    <w:p w14:paraId="3A0378EC" w14:textId="244DACC1" w:rsidR="00863F08" w:rsidRPr="00863F08" w:rsidRDefault="00863F08" w:rsidP="00863F08">
      <w:pPr>
        <w:rPr>
          <w:color w:val="000000" w:themeColor="text1"/>
          <w:sz w:val="24"/>
          <w:szCs w:val="24"/>
        </w:rPr>
      </w:pPr>
      <w:r w:rsidRPr="00863F08">
        <w:rPr>
          <w:color w:val="000000" w:themeColor="text1"/>
          <w:sz w:val="24"/>
          <w:szCs w:val="24"/>
        </w:rPr>
        <w:t>Iz prethodne godine prenesen je višak prihoda u iznosu od 161.309,28 EUR. Prenesena sredstva odnose se na neutrošene prihode od pruženih usluga (usluge Geo-info centra u Voćinu, Park-šume Jankovac, Kuće Panonskog mora, Adrenalinskog parka te kamp-odmorišta Duboka u Velikoj) i prihode od prodaje ulaznica. Navedena sredstva namijenjena su financiranju materijalnih rashoda te rashoda za tekuće i investicijsko održavanje lokacija na kojima se naplaćuje ulaz, kao i financiranju projekata „Interreg Danube GeoTour Plus“ i „Novi krug oko Jankovačkih jezera“.</w:t>
      </w:r>
    </w:p>
    <w:p w14:paraId="4536ADB3" w14:textId="52E92EC5" w:rsidR="00863F08" w:rsidRPr="00863F08" w:rsidRDefault="00863F08" w:rsidP="00863F08">
      <w:pPr>
        <w:rPr>
          <w:color w:val="000000" w:themeColor="text1"/>
          <w:sz w:val="24"/>
          <w:szCs w:val="24"/>
        </w:rPr>
      </w:pPr>
      <w:r w:rsidRPr="00863F08">
        <w:rPr>
          <w:color w:val="000000" w:themeColor="text1"/>
          <w:sz w:val="24"/>
          <w:szCs w:val="24"/>
        </w:rPr>
        <w:t>U razdoblju od 1. siječnja do 30. lipnja 2026. godine ukupni prihodi (prihodi poslovanja i prihodi od prodaje nefinancijske imovine) ostvareni su u iznosu od 2.472.898,34 EUR, dok su ukupni rashodi (rashodi poslovanja i rashodi za nabavu nefinancijske imovine) ostvareni u iznosu od 2.552.699,85 EUR.</w:t>
      </w:r>
    </w:p>
    <w:p w14:paraId="45D8B296" w14:textId="5DB282B8" w:rsidR="0039118B" w:rsidRPr="0039118B" w:rsidRDefault="00863F08" w:rsidP="00863F08">
      <w:pPr>
        <w:rPr>
          <w:color w:val="000000" w:themeColor="text1"/>
          <w:sz w:val="24"/>
          <w:szCs w:val="24"/>
        </w:rPr>
      </w:pPr>
      <w:r w:rsidRPr="00863F08">
        <w:rPr>
          <w:color w:val="000000" w:themeColor="text1"/>
          <w:sz w:val="24"/>
          <w:szCs w:val="24"/>
        </w:rPr>
        <w:lastRenderedPageBreak/>
        <w:t>Slijedom navedenog, u izvještajnom razdoblju ostvaren je manjak prihoda i primitaka u iznosu od 81.507,77 EUR. Uzimajući u obzir preneseni višak iz prethodne godine, raspoloživi višak prihoda za sljedeće izvještajno razdoblje iznosi 79.801,51 EUR.</w:t>
      </w:r>
    </w:p>
    <w:p w14:paraId="2547F8DD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</w:p>
    <w:p w14:paraId="7912EA79" w14:textId="34B3ECEA" w:rsidR="004B1E33" w:rsidRPr="007D32B8" w:rsidRDefault="0039118B" w:rsidP="0039118B">
      <w:pPr>
        <w:rPr>
          <w:color w:val="000000" w:themeColor="text1"/>
          <w:sz w:val="24"/>
          <w:szCs w:val="24"/>
        </w:rPr>
      </w:pPr>
      <w:r w:rsidRPr="0039118B">
        <w:rPr>
          <w:color w:val="000000" w:themeColor="text1"/>
          <w:sz w:val="24"/>
          <w:szCs w:val="24"/>
        </w:rPr>
        <w:t xml:space="preserve">U Voćinu </w:t>
      </w:r>
      <w:r w:rsidR="007463A1">
        <w:rPr>
          <w:color w:val="000000" w:themeColor="text1"/>
          <w:sz w:val="24"/>
          <w:szCs w:val="24"/>
        </w:rPr>
        <w:t>22</w:t>
      </w:r>
      <w:r w:rsidRPr="0039118B">
        <w:rPr>
          <w:color w:val="000000" w:themeColor="text1"/>
          <w:sz w:val="24"/>
          <w:szCs w:val="24"/>
        </w:rPr>
        <w:t>.07.202</w:t>
      </w:r>
      <w:r w:rsidR="007463A1">
        <w:rPr>
          <w:color w:val="000000" w:themeColor="text1"/>
          <w:sz w:val="24"/>
          <w:szCs w:val="24"/>
        </w:rPr>
        <w:t>6</w:t>
      </w:r>
      <w:r w:rsidRPr="0039118B">
        <w:rPr>
          <w:color w:val="000000" w:themeColor="text1"/>
          <w:sz w:val="24"/>
          <w:szCs w:val="24"/>
        </w:rPr>
        <w:t>. godine</w:t>
      </w: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AB09" w14:textId="77777777" w:rsidR="009C12DB" w:rsidRDefault="009C12DB" w:rsidP="0060543E">
      <w:pPr>
        <w:spacing w:after="0"/>
      </w:pPr>
      <w:r>
        <w:separator/>
      </w:r>
    </w:p>
  </w:endnote>
  <w:endnote w:type="continuationSeparator" w:id="0">
    <w:p w14:paraId="38F509F7" w14:textId="77777777" w:rsidR="009C12DB" w:rsidRDefault="009C12DB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E3998" w14:textId="77777777" w:rsidR="009C12DB" w:rsidRDefault="009C12DB" w:rsidP="0060543E">
      <w:pPr>
        <w:spacing w:after="0"/>
      </w:pPr>
      <w:r>
        <w:separator/>
      </w:r>
    </w:p>
  </w:footnote>
  <w:footnote w:type="continuationSeparator" w:id="0">
    <w:p w14:paraId="147147D3" w14:textId="77777777" w:rsidR="009C12DB" w:rsidRDefault="009C12DB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1B84"/>
    <w:rsid w:val="0001528D"/>
    <w:rsid w:val="00017B16"/>
    <w:rsid w:val="00043FD1"/>
    <w:rsid w:val="00085739"/>
    <w:rsid w:val="00085DED"/>
    <w:rsid w:val="00094474"/>
    <w:rsid w:val="000C27AF"/>
    <w:rsid w:val="0011183E"/>
    <w:rsid w:val="00131BF9"/>
    <w:rsid w:val="00150AB5"/>
    <w:rsid w:val="00165E07"/>
    <w:rsid w:val="0018481B"/>
    <w:rsid w:val="00186079"/>
    <w:rsid w:val="00187FB2"/>
    <w:rsid w:val="00191934"/>
    <w:rsid w:val="00192E11"/>
    <w:rsid w:val="001A76FD"/>
    <w:rsid w:val="001B4DCB"/>
    <w:rsid w:val="001C2953"/>
    <w:rsid w:val="00201E64"/>
    <w:rsid w:val="00215C5A"/>
    <w:rsid w:val="00230BDF"/>
    <w:rsid w:val="00233C99"/>
    <w:rsid w:val="00275939"/>
    <w:rsid w:val="00276650"/>
    <w:rsid w:val="00293FA3"/>
    <w:rsid w:val="002A3148"/>
    <w:rsid w:val="002B318C"/>
    <w:rsid w:val="002B4D59"/>
    <w:rsid w:val="002B52C8"/>
    <w:rsid w:val="002B6C30"/>
    <w:rsid w:val="002D2F95"/>
    <w:rsid w:val="002D4026"/>
    <w:rsid w:val="002E1E99"/>
    <w:rsid w:val="00304A82"/>
    <w:rsid w:val="00305E0E"/>
    <w:rsid w:val="00310FAA"/>
    <w:rsid w:val="0031527B"/>
    <w:rsid w:val="003303BC"/>
    <w:rsid w:val="003336C6"/>
    <w:rsid w:val="00343F8F"/>
    <w:rsid w:val="003601C9"/>
    <w:rsid w:val="003611C7"/>
    <w:rsid w:val="00361F36"/>
    <w:rsid w:val="003864A6"/>
    <w:rsid w:val="0039118B"/>
    <w:rsid w:val="00395ED7"/>
    <w:rsid w:val="003B0283"/>
    <w:rsid w:val="003B704F"/>
    <w:rsid w:val="003B7B6E"/>
    <w:rsid w:val="003D461B"/>
    <w:rsid w:val="003D74E0"/>
    <w:rsid w:val="003E1309"/>
    <w:rsid w:val="003F1C36"/>
    <w:rsid w:val="003F4EE2"/>
    <w:rsid w:val="0046577B"/>
    <w:rsid w:val="004673C5"/>
    <w:rsid w:val="00473503"/>
    <w:rsid w:val="0049302B"/>
    <w:rsid w:val="004946BD"/>
    <w:rsid w:val="004B1E33"/>
    <w:rsid w:val="004C7E0F"/>
    <w:rsid w:val="004F189E"/>
    <w:rsid w:val="004F6876"/>
    <w:rsid w:val="00502F59"/>
    <w:rsid w:val="0052497C"/>
    <w:rsid w:val="0053288A"/>
    <w:rsid w:val="005431AC"/>
    <w:rsid w:val="0055763B"/>
    <w:rsid w:val="0059782E"/>
    <w:rsid w:val="005C3D5C"/>
    <w:rsid w:val="005C50E9"/>
    <w:rsid w:val="005D5AA4"/>
    <w:rsid w:val="005F4102"/>
    <w:rsid w:val="006037A8"/>
    <w:rsid w:val="0060543E"/>
    <w:rsid w:val="00612D21"/>
    <w:rsid w:val="00621907"/>
    <w:rsid w:val="006250D1"/>
    <w:rsid w:val="00627941"/>
    <w:rsid w:val="00641FCD"/>
    <w:rsid w:val="006571EE"/>
    <w:rsid w:val="00663C4E"/>
    <w:rsid w:val="006961A2"/>
    <w:rsid w:val="006B0D9E"/>
    <w:rsid w:val="006D6A2B"/>
    <w:rsid w:val="00722FC9"/>
    <w:rsid w:val="00723475"/>
    <w:rsid w:val="0072612C"/>
    <w:rsid w:val="007276AC"/>
    <w:rsid w:val="007463A1"/>
    <w:rsid w:val="00757267"/>
    <w:rsid w:val="007605E9"/>
    <w:rsid w:val="00772973"/>
    <w:rsid w:val="007A17FB"/>
    <w:rsid w:val="007D32B8"/>
    <w:rsid w:val="00801E2F"/>
    <w:rsid w:val="00833BB4"/>
    <w:rsid w:val="00850993"/>
    <w:rsid w:val="00852AFF"/>
    <w:rsid w:val="00863F08"/>
    <w:rsid w:val="00886CF2"/>
    <w:rsid w:val="008D726E"/>
    <w:rsid w:val="008E6592"/>
    <w:rsid w:val="008F482F"/>
    <w:rsid w:val="009136E0"/>
    <w:rsid w:val="009463DE"/>
    <w:rsid w:val="00955B10"/>
    <w:rsid w:val="009716E3"/>
    <w:rsid w:val="009A7DC8"/>
    <w:rsid w:val="009C12DB"/>
    <w:rsid w:val="009F4236"/>
    <w:rsid w:val="009F542E"/>
    <w:rsid w:val="009F6B15"/>
    <w:rsid w:val="00A31078"/>
    <w:rsid w:val="00A3570C"/>
    <w:rsid w:val="00A45AF9"/>
    <w:rsid w:val="00A72A3E"/>
    <w:rsid w:val="00A750B7"/>
    <w:rsid w:val="00AA0B5C"/>
    <w:rsid w:val="00AD35AC"/>
    <w:rsid w:val="00AD590E"/>
    <w:rsid w:val="00AE0D14"/>
    <w:rsid w:val="00AE3EDE"/>
    <w:rsid w:val="00AE6A1E"/>
    <w:rsid w:val="00B146D3"/>
    <w:rsid w:val="00B2626D"/>
    <w:rsid w:val="00B452E9"/>
    <w:rsid w:val="00B535AD"/>
    <w:rsid w:val="00B708B2"/>
    <w:rsid w:val="00B732E7"/>
    <w:rsid w:val="00B77D40"/>
    <w:rsid w:val="00BC7672"/>
    <w:rsid w:val="00BE12D8"/>
    <w:rsid w:val="00BE5A21"/>
    <w:rsid w:val="00BF2D3D"/>
    <w:rsid w:val="00C1414D"/>
    <w:rsid w:val="00C301BD"/>
    <w:rsid w:val="00C35F92"/>
    <w:rsid w:val="00C451D4"/>
    <w:rsid w:val="00C6071A"/>
    <w:rsid w:val="00C95A32"/>
    <w:rsid w:val="00CA06CE"/>
    <w:rsid w:val="00CA1AB2"/>
    <w:rsid w:val="00CA2C3D"/>
    <w:rsid w:val="00CA5CF7"/>
    <w:rsid w:val="00CB7ABA"/>
    <w:rsid w:val="00CD60F2"/>
    <w:rsid w:val="00CE24DE"/>
    <w:rsid w:val="00CE4550"/>
    <w:rsid w:val="00CE7F51"/>
    <w:rsid w:val="00CF52C4"/>
    <w:rsid w:val="00D055CB"/>
    <w:rsid w:val="00D077D9"/>
    <w:rsid w:val="00D17963"/>
    <w:rsid w:val="00D43FE0"/>
    <w:rsid w:val="00D61952"/>
    <w:rsid w:val="00D87B02"/>
    <w:rsid w:val="00DD1C5E"/>
    <w:rsid w:val="00DD37F9"/>
    <w:rsid w:val="00DE797D"/>
    <w:rsid w:val="00E00DC5"/>
    <w:rsid w:val="00E24954"/>
    <w:rsid w:val="00E24955"/>
    <w:rsid w:val="00E26F08"/>
    <w:rsid w:val="00E279D1"/>
    <w:rsid w:val="00E46091"/>
    <w:rsid w:val="00E51CF9"/>
    <w:rsid w:val="00E66869"/>
    <w:rsid w:val="00E72A24"/>
    <w:rsid w:val="00E75771"/>
    <w:rsid w:val="00E80B00"/>
    <w:rsid w:val="00EB6477"/>
    <w:rsid w:val="00EC7DEF"/>
    <w:rsid w:val="00EE15CA"/>
    <w:rsid w:val="00EF02A7"/>
    <w:rsid w:val="00EF0B14"/>
    <w:rsid w:val="00EF2BA3"/>
    <w:rsid w:val="00F011D5"/>
    <w:rsid w:val="00F2286A"/>
    <w:rsid w:val="00F24E86"/>
    <w:rsid w:val="00F36D60"/>
    <w:rsid w:val="00F42ACC"/>
    <w:rsid w:val="00F43579"/>
    <w:rsid w:val="00F579A4"/>
    <w:rsid w:val="00F7403B"/>
    <w:rsid w:val="00F7722C"/>
    <w:rsid w:val="00F86942"/>
    <w:rsid w:val="00FB7F4F"/>
    <w:rsid w:val="00FD470F"/>
    <w:rsid w:val="00FD5E5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racunovodstvo PPPapuk</cp:lastModifiedBy>
  <cp:revision>7</cp:revision>
  <cp:lastPrinted>2026-07-22T10:57:00Z</cp:lastPrinted>
  <dcterms:created xsi:type="dcterms:W3CDTF">2026-07-22T08:00:00Z</dcterms:created>
  <dcterms:modified xsi:type="dcterms:W3CDTF">2026-07-22T11:17:00Z</dcterms:modified>
</cp:coreProperties>
</file>